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C0E" w14:textId="77777777" w:rsidR="00E535AE" w:rsidRDefault="00772DA7">
      <w:pPr>
        <w:spacing w:after="0" w:line="259" w:lineRule="auto"/>
        <w:ind w:left="119" w:firstLine="0"/>
        <w:jc w:val="center"/>
      </w:pPr>
      <w:r>
        <w:rPr>
          <w:noProof/>
        </w:rPr>
        <w:drawing>
          <wp:inline distT="0" distB="0" distL="0" distR="0" wp14:anchorId="0EF5EFCB" wp14:editId="0BFCFCB7">
            <wp:extent cx="2063496" cy="2039112"/>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5"/>
                    <a:stretch>
                      <a:fillRect/>
                    </a:stretch>
                  </pic:blipFill>
                  <pic:spPr>
                    <a:xfrm>
                      <a:off x="0" y="0"/>
                      <a:ext cx="2063496" cy="2039112"/>
                    </a:xfrm>
                    <a:prstGeom prst="rect">
                      <a:avLst/>
                    </a:prstGeom>
                  </pic:spPr>
                </pic:pic>
              </a:graphicData>
            </a:graphic>
          </wp:inline>
        </w:drawing>
      </w:r>
      <w:r>
        <w:rPr>
          <w:sz w:val="40"/>
        </w:rPr>
        <w:t xml:space="preserve"> </w:t>
      </w:r>
    </w:p>
    <w:p w14:paraId="1C0574E5" w14:textId="77777777" w:rsidR="00E535AE" w:rsidRDefault="00772DA7">
      <w:pPr>
        <w:spacing w:after="0" w:line="259" w:lineRule="auto"/>
        <w:ind w:left="0" w:right="2862" w:firstLine="0"/>
      </w:pPr>
      <w:r>
        <w:rPr>
          <w:sz w:val="40"/>
        </w:rPr>
        <w:t xml:space="preserve"> </w:t>
      </w:r>
    </w:p>
    <w:p w14:paraId="18622453" w14:textId="5341FDBD" w:rsidR="00E535AE" w:rsidRDefault="00772DA7">
      <w:pPr>
        <w:spacing w:after="0" w:line="259" w:lineRule="auto"/>
        <w:ind w:left="3" w:firstLine="0"/>
        <w:jc w:val="center"/>
      </w:pPr>
      <w:r>
        <w:rPr>
          <w:sz w:val="39"/>
        </w:rPr>
        <w:t xml:space="preserve">CPL </w:t>
      </w:r>
      <w:r w:rsidR="003B62E4">
        <w:rPr>
          <w:sz w:val="39"/>
        </w:rPr>
        <w:t xml:space="preserve">10 </w:t>
      </w:r>
      <w:r>
        <w:rPr>
          <w:sz w:val="39"/>
        </w:rPr>
        <w:t>RULES 202</w:t>
      </w:r>
      <w:r w:rsidR="00A375C2">
        <w:rPr>
          <w:sz w:val="39"/>
        </w:rPr>
        <w:t>6</w:t>
      </w:r>
    </w:p>
    <w:p w14:paraId="0818414C" w14:textId="77777777" w:rsidR="00E535AE" w:rsidRDefault="00772DA7">
      <w:pPr>
        <w:spacing w:after="0" w:line="259" w:lineRule="auto"/>
        <w:ind w:left="0" w:firstLine="0"/>
      </w:pPr>
      <w:r>
        <w:t xml:space="preserve"> </w:t>
      </w:r>
    </w:p>
    <w:p w14:paraId="258DBC7B" w14:textId="77777777" w:rsidR="00E535AE" w:rsidRDefault="00772DA7">
      <w:pPr>
        <w:pStyle w:val="Heading1"/>
        <w:ind w:left="705" w:hanging="720"/>
      </w:pPr>
      <w:r>
        <w:t xml:space="preserve">FORMAT </w:t>
      </w:r>
    </w:p>
    <w:p w14:paraId="4984732E" w14:textId="77777777" w:rsidR="00E535AE" w:rsidRDefault="00772DA7">
      <w:pPr>
        <w:pStyle w:val="Heading2"/>
        <w:ind w:left="705" w:hanging="720"/>
      </w:pPr>
      <w:r>
        <w:t xml:space="preserve">Rules </w:t>
      </w:r>
    </w:p>
    <w:p w14:paraId="2F000594" w14:textId="77777777" w:rsidR="00D01DEF" w:rsidRPr="00D01DEF" w:rsidRDefault="00D01DEF" w:rsidP="00D01DEF"/>
    <w:p w14:paraId="794383E6" w14:textId="00D276CA" w:rsidR="00E535AE" w:rsidRDefault="00772DA7">
      <w:pPr>
        <w:numPr>
          <w:ilvl w:val="0"/>
          <w:numId w:val="1"/>
        </w:numPr>
        <w:ind w:hanging="709"/>
      </w:pPr>
      <w:r>
        <w:t xml:space="preserve">Power </w:t>
      </w:r>
      <w:r w:rsidR="0076203C">
        <w:t>Play</w:t>
      </w:r>
      <w:r>
        <w:t xml:space="preserve"> – </w:t>
      </w:r>
      <w:proofErr w:type="spellStart"/>
      <w:r>
        <w:t>powerplay</w:t>
      </w:r>
      <w:proofErr w:type="spellEnd"/>
      <w:r>
        <w:t xml:space="preserve"> first </w:t>
      </w:r>
      <w:r w:rsidR="00074ECE">
        <w:t xml:space="preserve">6 </w:t>
      </w:r>
      <w:r>
        <w:t>overs (2 out</w:t>
      </w:r>
      <w:r w:rsidR="0076203C">
        <w:t>)</w:t>
      </w:r>
    </w:p>
    <w:p w14:paraId="2E2806BE" w14:textId="132C9B9C" w:rsidR="00E535AE" w:rsidRDefault="00772DA7">
      <w:pPr>
        <w:numPr>
          <w:ilvl w:val="0"/>
          <w:numId w:val="1"/>
        </w:numPr>
        <w:ind w:hanging="709"/>
      </w:pPr>
      <w:r>
        <w:t>A time penalty of 1 fielder in if a team goes over 1hr 15m for their innings will be enforced by the umpires.</w:t>
      </w:r>
      <w:r w:rsidR="0066460B">
        <w:t xml:space="preserve"> </w:t>
      </w:r>
      <w:r>
        <w:t xml:space="preserve">This does not apply in the Final. </w:t>
      </w:r>
    </w:p>
    <w:p w14:paraId="509767FC" w14:textId="77777777" w:rsidR="00E535AE" w:rsidRDefault="00772DA7">
      <w:pPr>
        <w:spacing w:after="0" w:line="259" w:lineRule="auto"/>
        <w:ind w:left="0" w:firstLine="0"/>
      </w:pPr>
      <w:r>
        <w:t xml:space="preserve"> </w:t>
      </w:r>
    </w:p>
    <w:p w14:paraId="5B7D1AE4" w14:textId="4DD663EA" w:rsidR="00E535AE" w:rsidRDefault="00772DA7">
      <w:pPr>
        <w:ind w:left="-5" w:right="6230"/>
      </w:pPr>
      <w:r>
        <w:rPr>
          <w:sz w:val="25"/>
        </w:rPr>
        <w:t xml:space="preserve">1.2 </w:t>
      </w:r>
      <w:r>
        <w:rPr>
          <w:sz w:val="25"/>
        </w:rPr>
        <w:tab/>
        <w:t xml:space="preserve">Points </w:t>
      </w:r>
      <w:r>
        <w:t xml:space="preserve">o </w:t>
      </w:r>
      <w:r>
        <w:tab/>
        <w:t>4</w:t>
      </w:r>
      <w:r w:rsidR="00D01DEF">
        <w:t xml:space="preserve"> </w:t>
      </w:r>
      <w:r>
        <w:t xml:space="preserve">points for a win </w:t>
      </w:r>
    </w:p>
    <w:p w14:paraId="697D8FB1" w14:textId="33AFCB9F" w:rsidR="00E535AE" w:rsidRDefault="00772DA7">
      <w:pPr>
        <w:numPr>
          <w:ilvl w:val="0"/>
          <w:numId w:val="1"/>
        </w:numPr>
        <w:ind w:hanging="709"/>
      </w:pPr>
      <w:r>
        <w:t xml:space="preserve">1 bonus point for one of either 150 runs scored OR </w:t>
      </w:r>
      <w:r w:rsidR="00450F6C">
        <w:t>6</w:t>
      </w:r>
      <w:r>
        <w:t xml:space="preserve"> wickets, NOT a point for each * </w:t>
      </w:r>
    </w:p>
    <w:p w14:paraId="1EB7CC2D" w14:textId="77777777" w:rsidR="004040A8" w:rsidRDefault="00772DA7">
      <w:pPr>
        <w:numPr>
          <w:ilvl w:val="0"/>
          <w:numId w:val="1"/>
        </w:numPr>
        <w:ind w:hanging="709"/>
      </w:pPr>
      <w:r>
        <w:t xml:space="preserve">rained off mean each receives 2 points each </w:t>
      </w:r>
    </w:p>
    <w:p w14:paraId="0C3C2E3E" w14:textId="2ACD515E" w:rsidR="00825D2D" w:rsidRDefault="004040A8">
      <w:pPr>
        <w:numPr>
          <w:ilvl w:val="0"/>
          <w:numId w:val="1"/>
        </w:numPr>
        <w:ind w:hanging="709"/>
      </w:pPr>
      <w:r>
        <w:t>Super o</w:t>
      </w:r>
      <w:r w:rsidR="00825D2D">
        <w:t>v</w:t>
      </w:r>
      <w:r>
        <w:t>er for ti</w:t>
      </w:r>
      <w:r w:rsidR="00825D2D">
        <w:t>ed</w:t>
      </w:r>
      <w:r>
        <w:t xml:space="preserve"> games </w:t>
      </w:r>
    </w:p>
    <w:p w14:paraId="10FE649A" w14:textId="2E7D78C5" w:rsidR="00E535AE" w:rsidRDefault="00825D2D">
      <w:pPr>
        <w:numPr>
          <w:ilvl w:val="0"/>
          <w:numId w:val="1"/>
        </w:numPr>
        <w:ind w:hanging="709"/>
      </w:pPr>
      <w:r>
        <w:t>In case of</w:t>
      </w:r>
      <w:r w:rsidR="00772DA7">
        <w:t xml:space="preserve"> a </w:t>
      </w:r>
      <w:r w:rsidR="0095323E">
        <w:t>tie-on</w:t>
      </w:r>
      <w:r w:rsidR="00772DA7">
        <w:t xml:space="preserve"> </w:t>
      </w:r>
      <w:r w:rsidR="0095323E">
        <w:t xml:space="preserve">points </w:t>
      </w:r>
      <w:r w:rsidR="00772DA7">
        <w:t xml:space="preserve">after round 3 net run rate decides who progresses </w:t>
      </w:r>
    </w:p>
    <w:p w14:paraId="1562719A" w14:textId="0F616087" w:rsidR="009C34C2" w:rsidRDefault="00772DA7" w:rsidP="000B1DE1">
      <w:pPr>
        <w:numPr>
          <w:ilvl w:val="0"/>
          <w:numId w:val="1"/>
        </w:numPr>
        <w:ind w:hanging="709"/>
      </w:pPr>
      <w:r>
        <w:t xml:space="preserve">If the final is a tie the title is decided by a super over </w:t>
      </w:r>
    </w:p>
    <w:p w14:paraId="0AD7C8AB" w14:textId="77777777" w:rsidR="00E535AE" w:rsidRDefault="00772DA7">
      <w:pPr>
        <w:spacing w:after="0" w:line="259" w:lineRule="auto"/>
        <w:ind w:left="0" w:firstLine="0"/>
      </w:pPr>
      <w:r>
        <w:t xml:space="preserve"> </w:t>
      </w:r>
    </w:p>
    <w:p w14:paraId="1339FA8D" w14:textId="702FDC74" w:rsidR="00E535AE" w:rsidRDefault="00772DA7">
      <w:pPr>
        <w:ind w:left="-5" w:right="4358"/>
      </w:pPr>
      <w:r>
        <w:rPr>
          <w:sz w:val="25"/>
        </w:rPr>
        <w:t xml:space="preserve">1.3  </w:t>
      </w:r>
      <w:r>
        <w:rPr>
          <w:sz w:val="25"/>
        </w:rPr>
        <w:tab/>
        <w:t xml:space="preserve">Other </w:t>
      </w:r>
      <w:r>
        <w:t xml:space="preserve">o </w:t>
      </w:r>
      <w:r>
        <w:tab/>
        <w:t>New batsman</w:t>
      </w:r>
      <w:r w:rsidR="000B1DE1">
        <w:t xml:space="preserve"> </w:t>
      </w:r>
      <w:r>
        <w:t xml:space="preserve">comes in on strike </w:t>
      </w:r>
    </w:p>
    <w:p w14:paraId="324DB011" w14:textId="77777777" w:rsidR="00E535AE" w:rsidRDefault="00772DA7">
      <w:pPr>
        <w:spacing w:after="0" w:line="259" w:lineRule="auto"/>
        <w:ind w:left="0" w:firstLine="0"/>
      </w:pPr>
      <w:r>
        <w:t xml:space="preserve"> </w:t>
      </w:r>
    </w:p>
    <w:p w14:paraId="69684288" w14:textId="77777777" w:rsidR="00E535AE" w:rsidRDefault="00772DA7">
      <w:pPr>
        <w:spacing w:after="0" w:line="259" w:lineRule="auto"/>
        <w:ind w:left="0" w:firstLine="0"/>
      </w:pPr>
      <w:r>
        <w:t xml:space="preserve"> </w:t>
      </w:r>
    </w:p>
    <w:p w14:paraId="5FCD4AC0" w14:textId="77777777" w:rsidR="00E535AE" w:rsidRDefault="00772DA7">
      <w:pPr>
        <w:pStyle w:val="Heading1"/>
        <w:ind w:left="705" w:hanging="720"/>
      </w:pPr>
      <w:r>
        <w:t xml:space="preserve">DRAFT </w:t>
      </w:r>
    </w:p>
    <w:p w14:paraId="767D3C50" w14:textId="77777777" w:rsidR="006E3154" w:rsidRDefault="00772DA7">
      <w:pPr>
        <w:ind w:left="-5"/>
      </w:pPr>
      <w:r>
        <w:t xml:space="preserve">To be held on the night of </w:t>
      </w:r>
      <w:r w:rsidR="00346F5C">
        <w:t>2nd</w:t>
      </w:r>
      <w:r>
        <w:t xml:space="preserve"> May </w:t>
      </w:r>
      <w:r w:rsidR="000B1DE1">
        <w:t>2026</w:t>
      </w:r>
      <w:r>
        <w:t xml:space="preserve"> – </w:t>
      </w:r>
      <w:proofErr w:type="spellStart"/>
      <w:r>
        <w:t>Lloydy</w:t>
      </w:r>
      <w:proofErr w:type="spellEnd"/>
      <w:r>
        <w:t xml:space="preserve"> can compere</w:t>
      </w:r>
    </w:p>
    <w:p w14:paraId="61B97E71" w14:textId="0C475080" w:rsidR="00E535AE" w:rsidRDefault="00005BCC">
      <w:pPr>
        <w:ind w:left="-5"/>
      </w:pPr>
      <w:r>
        <w:t>Auction Sponsors to be in attendance</w:t>
      </w:r>
    </w:p>
    <w:p w14:paraId="63491176" w14:textId="3ADBA852" w:rsidR="002A3687" w:rsidRDefault="002A3687">
      <w:pPr>
        <w:ind w:left="-5"/>
      </w:pPr>
      <w:r>
        <w:t xml:space="preserve">Hats </w:t>
      </w:r>
    </w:p>
    <w:p w14:paraId="243494F6" w14:textId="77777777" w:rsidR="00E535AE" w:rsidRDefault="00772DA7">
      <w:pPr>
        <w:spacing w:after="0" w:line="259" w:lineRule="auto"/>
        <w:ind w:left="0" w:firstLine="0"/>
      </w:pPr>
      <w:r>
        <w:t xml:space="preserve"> </w:t>
      </w:r>
    </w:p>
    <w:p w14:paraId="4FB92F2E" w14:textId="608BEE9A" w:rsidR="001D0B51" w:rsidRDefault="00772DA7" w:rsidP="00BE2B92">
      <w:pPr>
        <w:pStyle w:val="Heading2"/>
      </w:pPr>
      <w:r>
        <w:lastRenderedPageBreak/>
        <w:t>CPL Auction Rules o All</w:t>
      </w:r>
      <w:r w:rsidR="00A70550">
        <w:t xml:space="preserve"> </w:t>
      </w:r>
      <w:r>
        <w:t>teams to receive £</w:t>
      </w:r>
      <w:r w:rsidR="001D0B51">
        <w:t>40m</w:t>
      </w:r>
      <w:r>
        <w:t xml:space="preserve"> each</w:t>
      </w:r>
      <w:r w:rsidR="00BE2B92">
        <w:t xml:space="preserve"> </w:t>
      </w:r>
      <w:r w:rsidR="001D0B51">
        <w:t xml:space="preserve">to </w:t>
      </w:r>
      <w:r>
        <w:t>Auction squad limit 15 players</w:t>
      </w:r>
    </w:p>
    <w:p w14:paraId="7F407CB0" w14:textId="77777777" w:rsidR="00BE2B92" w:rsidRDefault="00BE2B92" w:rsidP="00BE2B92">
      <w:pPr>
        <w:spacing w:after="0" w:line="238" w:lineRule="auto"/>
        <w:ind w:left="0" w:right="4536" w:firstLine="0"/>
        <w:jc w:val="both"/>
      </w:pPr>
    </w:p>
    <w:p w14:paraId="10436807" w14:textId="59D8F24E" w:rsidR="00E535AE" w:rsidRDefault="00772DA7" w:rsidP="00BE2B92">
      <w:pPr>
        <w:spacing w:after="0" w:line="238" w:lineRule="auto"/>
        <w:ind w:left="0" w:right="4536" w:firstLine="0"/>
        <w:jc w:val="both"/>
      </w:pPr>
      <w:r>
        <w:t>Players entering the</w:t>
      </w:r>
      <w:r w:rsidR="00587CCB">
        <w:t xml:space="preserve"> </w:t>
      </w:r>
      <w:r>
        <w:t>Bidding</w:t>
      </w:r>
      <w:r w:rsidR="00BE2B92">
        <w:t xml:space="preserve"> </w:t>
      </w:r>
      <w:r>
        <w:t xml:space="preserve">Draft must have played 1 senior league game (including colts players over the age of 15) and will be vetted by the CPL Committee. </w:t>
      </w:r>
    </w:p>
    <w:p w14:paraId="35F74A28" w14:textId="77777777" w:rsidR="00FC3071" w:rsidRDefault="00FC3071" w:rsidP="00BE2B92">
      <w:pPr>
        <w:spacing w:after="0" w:line="238" w:lineRule="auto"/>
        <w:ind w:left="0" w:right="4536" w:firstLine="0"/>
        <w:jc w:val="both"/>
      </w:pPr>
    </w:p>
    <w:p w14:paraId="1BE7867B" w14:textId="511E9220" w:rsidR="00E535AE" w:rsidRDefault="00772DA7" w:rsidP="003D6CCF">
      <w:pPr>
        <w:numPr>
          <w:ilvl w:val="0"/>
          <w:numId w:val="2"/>
        </w:numPr>
        <w:ind w:hanging="709"/>
      </w:pPr>
      <w:r>
        <w:t xml:space="preserve">Players not </w:t>
      </w:r>
      <w:r w:rsidR="009B5260">
        <w:t>bought</w:t>
      </w:r>
      <w:r>
        <w:t xml:space="preserve"> at auction will be allocated to a squad </w:t>
      </w:r>
      <w:r w:rsidR="00C14571">
        <w:t>post-auction</w:t>
      </w:r>
      <w:r>
        <w:t xml:space="preserve"> </w:t>
      </w:r>
    </w:p>
    <w:p w14:paraId="1C1ED7BB" w14:textId="77777777" w:rsidR="00E535AE" w:rsidRDefault="00772DA7">
      <w:pPr>
        <w:spacing w:after="0" w:line="259" w:lineRule="auto"/>
        <w:ind w:left="0" w:firstLine="0"/>
      </w:pPr>
      <w:r>
        <w:t xml:space="preserve"> </w:t>
      </w:r>
    </w:p>
    <w:p w14:paraId="6646D981" w14:textId="4745D1BA" w:rsidR="00E535AE" w:rsidRDefault="00772DA7" w:rsidP="001E2ED6">
      <w:pPr>
        <w:pStyle w:val="Heading2"/>
      </w:pPr>
      <w:r>
        <w:t>Squad Qualifiers</w:t>
      </w:r>
      <w:r w:rsidR="00CB7902">
        <w:t xml:space="preserve"> to</w:t>
      </w:r>
      <w:r>
        <w:t xml:space="preserve"> </w:t>
      </w:r>
      <w:r w:rsidR="00F8189E">
        <w:t>No</w:t>
      </w:r>
      <w:r>
        <w:t xml:space="preserve"> </w:t>
      </w:r>
      <w:proofErr w:type="spellStart"/>
      <w:r>
        <w:t>retainee</w:t>
      </w:r>
      <w:proofErr w:type="spellEnd"/>
      <w:r>
        <w:t xml:space="preserve"> per team </w:t>
      </w:r>
      <w:r w:rsidR="006E170F">
        <w:t>t</w:t>
      </w:r>
      <w:r>
        <w:t xml:space="preserve">o 2 Luxuries per team 2 Legends per team (CCC player but didn’t play last season) o Luxuries can move team but by agreement from the other captains only </w:t>
      </w:r>
    </w:p>
    <w:p w14:paraId="4134DE25" w14:textId="3DB791A4" w:rsidR="001E2ED6" w:rsidRDefault="001E2ED6">
      <w:pPr>
        <w:spacing w:after="0" w:line="238" w:lineRule="auto"/>
        <w:ind w:left="-5" w:right="267"/>
        <w:jc w:val="both"/>
        <w:rPr>
          <w:sz w:val="25"/>
        </w:rPr>
      </w:pPr>
    </w:p>
    <w:p w14:paraId="323373F9" w14:textId="29C54AB8" w:rsidR="001E2ED6" w:rsidRDefault="001E2ED6">
      <w:pPr>
        <w:spacing w:after="0" w:line="238" w:lineRule="auto"/>
        <w:ind w:left="-5" w:right="267"/>
        <w:jc w:val="both"/>
      </w:pPr>
      <w:r>
        <w:rPr>
          <w:sz w:val="25"/>
        </w:rPr>
        <w:t xml:space="preserve">Ed into auction </w:t>
      </w:r>
    </w:p>
    <w:p w14:paraId="0B8B320E" w14:textId="77777777" w:rsidR="00CB7902" w:rsidRDefault="00CB7902">
      <w:pPr>
        <w:spacing w:after="0" w:line="238" w:lineRule="auto"/>
        <w:ind w:left="-5" w:right="267"/>
        <w:jc w:val="both"/>
      </w:pPr>
    </w:p>
    <w:p w14:paraId="47130906" w14:textId="6D8413F8" w:rsidR="00E535AE" w:rsidRDefault="00772DA7">
      <w:pPr>
        <w:numPr>
          <w:ilvl w:val="0"/>
          <w:numId w:val="2"/>
        </w:numPr>
        <w:ind w:hanging="709"/>
      </w:pPr>
      <w:r>
        <w:t xml:space="preserve">All teams must have one U17 player in their teams – failure to do will incur their opportunity to secure bonus points </w:t>
      </w:r>
      <w:r w:rsidR="00D312D2">
        <w:t>in case of</w:t>
      </w:r>
      <w:r>
        <w:t xml:space="preserve"> a loss. </w:t>
      </w:r>
    </w:p>
    <w:p w14:paraId="404DF8E1" w14:textId="77777777" w:rsidR="00E535AE" w:rsidRDefault="00772DA7">
      <w:pPr>
        <w:spacing w:after="0" w:line="259" w:lineRule="auto"/>
        <w:ind w:left="0" w:firstLine="0"/>
      </w:pPr>
      <w:r>
        <w:t xml:space="preserve"> </w:t>
      </w:r>
    </w:p>
    <w:p w14:paraId="0A51B771" w14:textId="77777777" w:rsidR="00E535AE" w:rsidRDefault="00772DA7">
      <w:pPr>
        <w:spacing w:after="0" w:line="259" w:lineRule="auto"/>
        <w:ind w:left="0" w:firstLine="0"/>
      </w:pPr>
      <w:r>
        <w:t xml:space="preserve"> </w:t>
      </w:r>
    </w:p>
    <w:p w14:paraId="7BF72C82" w14:textId="77777777" w:rsidR="00E535AE" w:rsidRDefault="00772DA7">
      <w:pPr>
        <w:pStyle w:val="Heading1"/>
        <w:ind w:left="705" w:hanging="720"/>
      </w:pPr>
      <w:r>
        <w:t xml:space="preserve">AWARDS </w:t>
      </w:r>
    </w:p>
    <w:p w14:paraId="54737BD9" w14:textId="0B0A15A2" w:rsidR="00E535AE" w:rsidRDefault="00772DA7">
      <w:pPr>
        <w:ind w:left="-5"/>
      </w:pPr>
      <w:r>
        <w:t xml:space="preserve">The winner of either the orange or purple cap shall be decided on the highest total amount of runs or wickets they score for their contracted team (auction and draft players), or the highest amount for one team (luxuries and legends) – any runs scored or wickets </w:t>
      </w:r>
      <w:r w:rsidR="00BF2B86">
        <w:t>accumulated</w:t>
      </w:r>
      <w:r>
        <w:t xml:space="preserve"> for the second team will not count – if they have played four games for two teams for example, it is their contracted team’s runs and wickets (auction and draft players) or highest amount for any one team (luxuries and legends) that is taken.  </w:t>
      </w:r>
    </w:p>
    <w:p w14:paraId="1718CF5E" w14:textId="77777777" w:rsidR="00C0174D" w:rsidRDefault="00C0174D">
      <w:pPr>
        <w:ind w:left="-5"/>
      </w:pPr>
    </w:p>
    <w:p w14:paraId="5544F24B" w14:textId="3479C995" w:rsidR="00C0174D" w:rsidRDefault="00810BC3">
      <w:pPr>
        <w:ind w:left="-5"/>
      </w:pPr>
      <w:r>
        <w:t>Budget:</w:t>
      </w:r>
    </w:p>
    <w:p w14:paraId="38924938" w14:textId="77777777" w:rsidR="000F2B5A" w:rsidRDefault="000F2B5A">
      <w:pPr>
        <w:ind w:left="-5"/>
      </w:pPr>
    </w:p>
    <w:p w14:paraId="2BE8EA64" w14:textId="573F2D6D" w:rsidR="00125484" w:rsidRDefault="001500D7">
      <w:pPr>
        <w:ind w:left="-5"/>
      </w:pPr>
      <w:r>
        <w:t>2-year</w:t>
      </w:r>
      <w:r w:rsidR="00125484">
        <w:t xml:space="preserve"> sponsorship </w:t>
      </w:r>
    </w:p>
    <w:p w14:paraId="3C71221B" w14:textId="3364A73A" w:rsidR="006B32DA" w:rsidRDefault="00E71A2A">
      <w:pPr>
        <w:ind w:left="-5"/>
      </w:pPr>
      <w:r>
        <w:t>DJ Ross for each round</w:t>
      </w:r>
    </w:p>
    <w:p w14:paraId="66E51C69" w14:textId="3B7A46F9" w:rsidR="00E71A2A" w:rsidRDefault="00E71A2A">
      <w:pPr>
        <w:ind w:left="-5"/>
      </w:pPr>
      <w:r>
        <w:t>Party</w:t>
      </w:r>
    </w:p>
    <w:p w14:paraId="29597380" w14:textId="6B9791F6" w:rsidR="00DC561D" w:rsidRDefault="00DC561D">
      <w:pPr>
        <w:ind w:left="-5"/>
      </w:pPr>
      <w:r>
        <w:t>Sponsor for CPL</w:t>
      </w:r>
    </w:p>
    <w:p w14:paraId="4F341B9E" w14:textId="055EEF45" w:rsidR="001500D7" w:rsidRDefault="001500D7" w:rsidP="008603F9">
      <w:pPr>
        <w:ind w:left="-5"/>
      </w:pPr>
      <w:r>
        <w:t>Finals Day.</w:t>
      </w:r>
    </w:p>
    <w:p w14:paraId="42F8B194" w14:textId="1FD43575" w:rsidR="00125484" w:rsidRDefault="00BF2B86">
      <w:pPr>
        <w:ind w:left="-5"/>
      </w:pPr>
      <w:r>
        <w:t>Umpires</w:t>
      </w:r>
    </w:p>
    <w:p w14:paraId="411F9283" w14:textId="27BB9107" w:rsidR="007D4DB4" w:rsidRDefault="007D4DB4">
      <w:pPr>
        <w:ind w:left="-5"/>
      </w:pPr>
      <w:r>
        <w:t>Crowd Catch</w:t>
      </w:r>
    </w:p>
    <w:p w14:paraId="330AAD32" w14:textId="2B6CA741" w:rsidR="00742FDF" w:rsidRDefault="00742FDF">
      <w:pPr>
        <w:ind w:left="-5"/>
      </w:pPr>
      <w:r>
        <w:t xml:space="preserve">Discuss </w:t>
      </w:r>
      <w:proofErr w:type="spellStart"/>
      <w:r w:rsidR="00772DA7">
        <w:t>Sponser</w:t>
      </w:r>
      <w:proofErr w:type="spellEnd"/>
      <w:r w:rsidR="00772DA7">
        <w:t xml:space="preserve"> </w:t>
      </w:r>
    </w:p>
    <w:p w14:paraId="76FB9CAE" w14:textId="77777777" w:rsidR="0047491D" w:rsidRDefault="0047491D" w:rsidP="0047491D">
      <w:pPr>
        <w:ind w:left="0" w:firstLine="0"/>
      </w:pPr>
    </w:p>
    <w:p w14:paraId="4063CB87" w14:textId="77777777" w:rsidR="00810BC3" w:rsidRDefault="00810BC3">
      <w:pPr>
        <w:ind w:left="-5"/>
      </w:pPr>
    </w:p>
    <w:p w14:paraId="116F7F3D" w14:textId="77777777" w:rsidR="00810BC3" w:rsidRDefault="00810BC3">
      <w:pPr>
        <w:ind w:left="-5"/>
      </w:pPr>
    </w:p>
    <w:p w14:paraId="6D632100" w14:textId="77777777" w:rsidR="00E535AE" w:rsidRDefault="00772DA7">
      <w:pPr>
        <w:spacing w:after="0" w:line="259" w:lineRule="auto"/>
        <w:ind w:left="0" w:firstLine="0"/>
      </w:pPr>
      <w:r>
        <w:t xml:space="preserve"> </w:t>
      </w:r>
    </w:p>
    <w:sectPr w:rsidR="00E535AE">
      <w:pgSz w:w="11900" w:h="16840"/>
      <w:pgMar w:top="1463" w:right="1441" w:bottom="1843"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FE6"/>
    <w:multiLevelType w:val="hybridMultilevel"/>
    <w:tmpl w:val="FFFFFFFF"/>
    <w:lvl w:ilvl="0" w:tplc="22823BFA">
      <w:start w:val="1"/>
      <w:numFmt w:val="bullet"/>
      <w:lvlText w:val="o"/>
      <w:lvlJc w:val="left"/>
      <w:pPr>
        <w:ind w:left="70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2EE0C390">
      <w:start w:val="1"/>
      <w:numFmt w:val="bullet"/>
      <w:lvlText w:val="o"/>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E63061D6">
      <w:start w:val="1"/>
      <w:numFmt w:val="bullet"/>
      <w:lvlText w:val="▪"/>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DA5EC686">
      <w:start w:val="1"/>
      <w:numFmt w:val="bullet"/>
      <w:lvlText w:val="•"/>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86BE9A9A">
      <w:start w:val="1"/>
      <w:numFmt w:val="bullet"/>
      <w:lvlText w:val="o"/>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7750D1B2">
      <w:start w:val="1"/>
      <w:numFmt w:val="bullet"/>
      <w:lvlText w:val="▪"/>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1A708DC4">
      <w:start w:val="1"/>
      <w:numFmt w:val="bullet"/>
      <w:lvlText w:val="•"/>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000041DC">
      <w:start w:val="1"/>
      <w:numFmt w:val="bullet"/>
      <w:lvlText w:val="o"/>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07CA3FDC">
      <w:start w:val="1"/>
      <w:numFmt w:val="bullet"/>
      <w:lvlText w:val="▪"/>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3B78FF"/>
    <w:multiLevelType w:val="multilevel"/>
    <w:tmpl w:val="FFFFFFFF"/>
    <w:lvl w:ilvl="0">
      <w:start w:val="1"/>
      <w:numFmt w:val="decimal"/>
      <w:pStyle w:val="Heading1"/>
      <w:lvlText w:val="%1."/>
      <w:lvlJc w:val="left"/>
      <w:pPr>
        <w:ind w:left="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19FC0324"/>
    <w:multiLevelType w:val="hybridMultilevel"/>
    <w:tmpl w:val="ECAAE360"/>
    <w:lvl w:ilvl="0" w:tplc="FFFFFFFF">
      <w:start w:val="1"/>
      <w:numFmt w:val="bullet"/>
      <w:lvlText w:val=""/>
      <w:lvlJc w:val="left"/>
      <w:pPr>
        <w:ind w:left="525" w:hanging="480"/>
      </w:pPr>
      <w:rPr>
        <w:rFonts w:ascii="Symbol" w:eastAsia="Calibri" w:hAnsi="Symbol"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7537069B"/>
    <w:multiLevelType w:val="hybridMultilevel"/>
    <w:tmpl w:val="FFFFFFFF"/>
    <w:lvl w:ilvl="0" w:tplc="56987D2C">
      <w:start w:val="1"/>
      <w:numFmt w:val="bullet"/>
      <w:lvlText w:val="o"/>
      <w:lvlJc w:val="left"/>
      <w:pPr>
        <w:ind w:left="70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880A90F8">
      <w:start w:val="1"/>
      <w:numFmt w:val="bullet"/>
      <w:lvlText w:val="o"/>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23D03BA6">
      <w:start w:val="1"/>
      <w:numFmt w:val="bullet"/>
      <w:lvlText w:val="▪"/>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C466F194">
      <w:start w:val="1"/>
      <w:numFmt w:val="bullet"/>
      <w:lvlText w:val="•"/>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51664198">
      <w:start w:val="1"/>
      <w:numFmt w:val="bullet"/>
      <w:lvlText w:val="o"/>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D72689E6">
      <w:start w:val="1"/>
      <w:numFmt w:val="bullet"/>
      <w:lvlText w:val="▪"/>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A0CE764A">
      <w:start w:val="1"/>
      <w:numFmt w:val="bullet"/>
      <w:lvlText w:val="•"/>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72F81098">
      <w:start w:val="1"/>
      <w:numFmt w:val="bullet"/>
      <w:lvlText w:val="o"/>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03AACC58">
      <w:start w:val="1"/>
      <w:numFmt w:val="bullet"/>
      <w:lvlText w:val="▪"/>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96629075">
    <w:abstractNumId w:val="3"/>
  </w:num>
  <w:num w:numId="2" w16cid:durableId="817069444">
    <w:abstractNumId w:val="0"/>
  </w:num>
  <w:num w:numId="3" w16cid:durableId="778452249">
    <w:abstractNumId w:val="1"/>
  </w:num>
  <w:num w:numId="4" w16cid:durableId="93863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AE"/>
    <w:rsid w:val="00005BCC"/>
    <w:rsid w:val="00074ECE"/>
    <w:rsid w:val="000B1DE1"/>
    <w:rsid w:val="000F2B5A"/>
    <w:rsid w:val="00125484"/>
    <w:rsid w:val="001500D7"/>
    <w:rsid w:val="001D0B51"/>
    <w:rsid w:val="001E2ED6"/>
    <w:rsid w:val="001F3775"/>
    <w:rsid w:val="002A3687"/>
    <w:rsid w:val="0034293C"/>
    <w:rsid w:val="00346F5C"/>
    <w:rsid w:val="003B62E4"/>
    <w:rsid w:val="003D6CCF"/>
    <w:rsid w:val="004040A8"/>
    <w:rsid w:val="00450F6C"/>
    <w:rsid w:val="0047491D"/>
    <w:rsid w:val="00537054"/>
    <w:rsid w:val="00587CCB"/>
    <w:rsid w:val="00641ED0"/>
    <w:rsid w:val="0066460B"/>
    <w:rsid w:val="00665323"/>
    <w:rsid w:val="006B32DA"/>
    <w:rsid w:val="006E170F"/>
    <w:rsid w:val="006E3154"/>
    <w:rsid w:val="00742FDF"/>
    <w:rsid w:val="0076203C"/>
    <w:rsid w:val="00772DA7"/>
    <w:rsid w:val="007C7A69"/>
    <w:rsid w:val="007D4DB4"/>
    <w:rsid w:val="00810BC3"/>
    <w:rsid w:val="00825D2D"/>
    <w:rsid w:val="008603F9"/>
    <w:rsid w:val="0095323E"/>
    <w:rsid w:val="009B5260"/>
    <w:rsid w:val="009C34C2"/>
    <w:rsid w:val="00A375C2"/>
    <w:rsid w:val="00A70550"/>
    <w:rsid w:val="00AC6E45"/>
    <w:rsid w:val="00AD16E8"/>
    <w:rsid w:val="00BE2B92"/>
    <w:rsid w:val="00BF2B86"/>
    <w:rsid w:val="00C0174D"/>
    <w:rsid w:val="00C14571"/>
    <w:rsid w:val="00CB7902"/>
    <w:rsid w:val="00CE39AB"/>
    <w:rsid w:val="00D01DEF"/>
    <w:rsid w:val="00D312D2"/>
    <w:rsid w:val="00DC561D"/>
    <w:rsid w:val="00E535AE"/>
    <w:rsid w:val="00E71A2A"/>
    <w:rsid w:val="00F8189E"/>
    <w:rsid w:val="00FC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E0C5E5"/>
  <w15:docId w15:val="{1672242A-28B5-0449-9600-F8015C71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b/>
      <w:color w:val="000000"/>
      <w:sz w:val="26"/>
    </w:rPr>
  </w:style>
  <w:style w:type="paragraph" w:styleId="Heading1">
    <w:name w:val="heading 1"/>
    <w:next w:val="Normal"/>
    <w:link w:val="Heading1Char"/>
    <w:uiPriority w:val="9"/>
    <w:qFormat/>
    <w:pPr>
      <w:keepNext/>
      <w:keepLines/>
      <w:numPr>
        <w:numId w:val="3"/>
      </w:numPr>
      <w:spacing w:after="1" w:line="259" w:lineRule="auto"/>
      <w:ind w:left="10" w:hanging="10"/>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pPr>
      <w:keepNext/>
      <w:keepLines/>
      <w:numPr>
        <w:ilvl w:val="1"/>
        <w:numId w:val="3"/>
      </w:numPr>
      <w:spacing w:after="1" w:line="259" w:lineRule="auto"/>
      <w:ind w:left="10" w:hanging="10"/>
      <w:outlineLvl w:val="1"/>
    </w:pPr>
    <w:rPr>
      <w:rFonts w:ascii="Calibri" w:eastAsia="Calibri" w:hAnsi="Calibri" w:cs="Calibri"/>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5"/>
    </w:rPr>
  </w:style>
  <w:style w:type="character" w:customStyle="1" w:styleId="Heading2Char">
    <w:name w:val="Heading 2 Char"/>
    <w:link w:val="Heading2"/>
    <w:rPr>
      <w:rFonts w:ascii="Calibri" w:eastAsia="Calibri" w:hAnsi="Calibri" w:cs="Calibri"/>
      <w:b/>
      <w:color w:val="000000"/>
      <w:sz w:val="25"/>
    </w:rPr>
  </w:style>
  <w:style w:type="paragraph" w:styleId="ListParagraph">
    <w:name w:val="List Paragraph"/>
    <w:basedOn w:val="Normal"/>
    <w:uiPriority w:val="34"/>
    <w:qFormat/>
    <w:rsid w:val="00587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CPL RULES 2025</dc:title>
  <dc:subject/>
  <dc:creator>Claire Wright</dc:creator>
  <cp:keywords/>
  <cp:lastModifiedBy>Jack H Lloyd</cp:lastModifiedBy>
  <cp:revision>2</cp:revision>
  <dcterms:created xsi:type="dcterms:W3CDTF">2026-04-14T11:34:00Z</dcterms:created>
  <dcterms:modified xsi:type="dcterms:W3CDTF">2026-04-14T11:34:00Z</dcterms:modified>
</cp:coreProperties>
</file>